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92" w:rsidRDefault="00F61BBF" w:rsidP="003A5DFE">
      <w:pPr>
        <w:spacing w:beforeLines="1" w:afterLines="1"/>
        <w:outlineLvl w:val="1"/>
        <w:rPr>
          <w:rFonts w:ascii="Times" w:hAnsi="Times"/>
          <w:b/>
          <w:sz w:val="36"/>
          <w:szCs w:val="20"/>
        </w:rPr>
      </w:pPr>
      <w:r w:rsidRPr="00661165">
        <w:rPr>
          <w:i/>
        </w:rPr>
        <w:t>Notice of Psychologist’s Policies and Practices to Protect the Privacy of Your Health Information</w:t>
      </w:r>
      <w:r>
        <w:rPr>
          <w:i/>
        </w:rPr>
        <w:t xml:space="preserve"> </w:t>
      </w:r>
      <w:r w:rsidR="00A02182" w:rsidRPr="00A02182">
        <w:rPr>
          <w:rFonts w:ascii="Times" w:hAnsi="Times"/>
          <w:b/>
          <w:sz w:val="36"/>
          <w:szCs w:val="20"/>
        </w:rPr>
        <w:t xml:space="preserve">Privacy </w:t>
      </w:r>
      <w:proofErr w:type="gramStart"/>
      <w:r w:rsidR="00A02182" w:rsidRPr="00A02182">
        <w:rPr>
          <w:rFonts w:ascii="Times" w:hAnsi="Times"/>
          <w:b/>
          <w:sz w:val="36"/>
          <w:szCs w:val="20"/>
        </w:rPr>
        <w:t>Notice</w:t>
      </w:r>
      <w:r w:rsidR="00AD1992">
        <w:rPr>
          <w:rFonts w:ascii="Times" w:hAnsi="Times"/>
          <w:b/>
          <w:sz w:val="36"/>
          <w:szCs w:val="20"/>
        </w:rPr>
        <w:t xml:space="preserve">  James</w:t>
      </w:r>
      <w:proofErr w:type="gramEnd"/>
      <w:r w:rsidR="00AD1992">
        <w:rPr>
          <w:rFonts w:ascii="Times" w:hAnsi="Times"/>
          <w:b/>
          <w:sz w:val="36"/>
          <w:szCs w:val="20"/>
        </w:rPr>
        <w:t xml:space="preserve"> Hickey, Psy. D.</w:t>
      </w:r>
    </w:p>
    <w:p w:rsidR="00A02182" w:rsidRPr="00A02182" w:rsidRDefault="00F61BBF" w:rsidP="00F61BBF">
      <w:pPr>
        <w:spacing w:beforeLines="1" w:afterLines="1"/>
        <w:rPr>
          <w:rFonts w:ascii="Times" w:hAnsi="Times" w:cs="Times New Roman"/>
          <w:sz w:val="20"/>
          <w:szCs w:val="20"/>
        </w:rPr>
      </w:pPr>
      <w:r>
        <w:rPr>
          <w:rFonts w:ascii="Times" w:hAnsi="Times"/>
          <w:b/>
          <w:sz w:val="36"/>
          <w:szCs w:val="20"/>
        </w:rPr>
        <w:t>;</w:t>
      </w:r>
      <w:r w:rsidR="00A02182" w:rsidRPr="00A02182">
        <w:rPr>
          <w:rFonts w:ascii="Times" w:hAnsi="Times" w:cs="Times New Roman"/>
          <w:color w:val="800000"/>
          <w:sz w:val="20"/>
          <w:szCs w:val="20"/>
        </w:rPr>
        <w:t>MASSACHUSETTS NOTICE FORM</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Notice of Policies and Practices to Protect the Privacy of Your Health Information</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THIS NOTICE DESCRIBES HOW PSYCHOLOGICAL AND MEDICAL INFORMATION ABOUT YOU MAY BE USED AND DISCLOSED AND HOW YOU CAN GET ACCESS TO THIS INFORMATION. PLEASE REVIEW IT CAREFULLY.</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I. Uses and Disclosures for Treatment, Payment, and Health Care Operations</w:t>
      </w:r>
    </w:p>
    <w:p w:rsidR="00A02182" w:rsidRPr="00A02182" w:rsidRDefault="00E74341" w:rsidP="003A5DFE">
      <w:pPr>
        <w:spacing w:beforeLines="1" w:afterLines="1"/>
        <w:rPr>
          <w:rFonts w:ascii="Times" w:hAnsi="Times" w:cs="Times New Roman"/>
          <w:sz w:val="20"/>
          <w:szCs w:val="20"/>
        </w:rPr>
      </w:pPr>
      <w:r>
        <w:rPr>
          <w:rFonts w:ascii="Times" w:hAnsi="Times" w:cs="Times New Roman"/>
          <w:sz w:val="20"/>
          <w:szCs w:val="20"/>
        </w:rPr>
        <w:t>I</w:t>
      </w:r>
      <w:r w:rsidR="00A02182" w:rsidRPr="00A02182">
        <w:rPr>
          <w:rFonts w:ascii="Times" w:hAnsi="Times" w:cs="Times New Roman"/>
          <w:sz w:val="20"/>
          <w:szCs w:val="20"/>
        </w:rPr>
        <w:t xml:space="preserve"> may use or disclose your protected health information (PHI), for treatment, payment, and health care operations purposes with your consent. To help clarify these terms, here are some definitions: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“PHI” refers to information in your health record that could identify you.</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“Treatment, Payment and Health Care Operations”</w:t>
      </w:r>
    </w:p>
    <w:p w:rsidR="00A02182" w:rsidRPr="00A02182" w:rsidRDefault="00E74341" w:rsidP="003A5DFE">
      <w:pPr>
        <w:spacing w:beforeLines="1" w:afterLines="1"/>
        <w:rPr>
          <w:rFonts w:ascii="Times" w:hAnsi="Times" w:cs="Times New Roman"/>
          <w:sz w:val="20"/>
          <w:szCs w:val="20"/>
        </w:rPr>
      </w:pPr>
      <w:r>
        <w:rPr>
          <w:rFonts w:ascii="Times" w:hAnsi="Times" w:cs="Times New Roman"/>
          <w:sz w:val="20"/>
          <w:szCs w:val="20"/>
        </w:rPr>
        <w:t>– Treatment is when I</w:t>
      </w:r>
      <w:r w:rsidR="00A02182" w:rsidRPr="00A02182">
        <w:rPr>
          <w:rFonts w:ascii="Times" w:hAnsi="Times" w:cs="Times New Roman"/>
          <w:sz w:val="20"/>
          <w:szCs w:val="20"/>
        </w:rPr>
        <w:t xml:space="preserve"> provide, coordinate or manage your health care and other services related to your health care. An examp</w:t>
      </w:r>
      <w:r w:rsidR="00AD1992">
        <w:rPr>
          <w:rFonts w:ascii="Times" w:hAnsi="Times" w:cs="Times New Roman"/>
          <w:sz w:val="20"/>
          <w:szCs w:val="20"/>
        </w:rPr>
        <w:t>le of treatment would be when I</w:t>
      </w:r>
      <w:r w:rsidR="00A02182" w:rsidRPr="00A02182">
        <w:rPr>
          <w:rFonts w:ascii="Times" w:hAnsi="Times" w:cs="Times New Roman"/>
          <w:sz w:val="20"/>
          <w:szCs w:val="20"/>
        </w:rPr>
        <w:t xml:space="preserve"> consult with another health care provider, such as your family physician or another Mental Health Provider.</w:t>
      </w:r>
    </w:p>
    <w:p w:rsidR="00A02182" w:rsidRPr="00A02182" w:rsidRDefault="00E74341" w:rsidP="003A5DFE">
      <w:pPr>
        <w:spacing w:beforeLines="1" w:afterLines="1"/>
        <w:rPr>
          <w:rFonts w:ascii="Times" w:hAnsi="Times" w:cs="Times New Roman"/>
          <w:sz w:val="20"/>
          <w:szCs w:val="20"/>
        </w:rPr>
      </w:pPr>
      <w:r>
        <w:rPr>
          <w:rFonts w:ascii="Times" w:hAnsi="Times" w:cs="Times New Roman"/>
          <w:sz w:val="20"/>
          <w:szCs w:val="20"/>
        </w:rPr>
        <w:t>- Payment is when I</w:t>
      </w:r>
      <w:r w:rsidR="00A02182" w:rsidRPr="00A02182">
        <w:rPr>
          <w:rFonts w:ascii="Times" w:hAnsi="Times" w:cs="Times New Roman"/>
          <w:sz w:val="20"/>
          <w:szCs w:val="20"/>
        </w:rPr>
        <w:t xml:space="preserve"> obtain reimbursement for your healthcare. Examples of payment are </w:t>
      </w:r>
      <w:r>
        <w:rPr>
          <w:rFonts w:ascii="Times" w:hAnsi="Times" w:cs="Times New Roman"/>
          <w:sz w:val="20"/>
          <w:szCs w:val="20"/>
        </w:rPr>
        <w:t>when I</w:t>
      </w:r>
      <w:r w:rsidR="00A02182" w:rsidRPr="00A02182">
        <w:rPr>
          <w:rFonts w:ascii="Times" w:hAnsi="Times" w:cs="Times New Roman"/>
          <w:sz w:val="20"/>
          <w:szCs w:val="20"/>
        </w:rPr>
        <w:t xml:space="preserve"> disclose your PHI to your health insurer to obtain reimbursement for your health care or to determine eligibility or coverage.</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 xml:space="preserve">- Health Care Operations are activities that relate to the performance and operation of </w:t>
      </w:r>
      <w:r w:rsidR="00AD1992">
        <w:rPr>
          <w:rFonts w:ascii="Times" w:hAnsi="Times" w:cs="Times New Roman"/>
          <w:sz w:val="20"/>
          <w:szCs w:val="20"/>
        </w:rPr>
        <w:t>my</w:t>
      </w:r>
      <w:r w:rsidRPr="00A02182">
        <w:rPr>
          <w:rFonts w:ascii="Times" w:hAnsi="Times" w:cs="Times New Roman"/>
          <w:sz w:val="20"/>
          <w:szCs w:val="20"/>
        </w:rPr>
        <w:t xml:space="preserve"> practice. Examples of health care operations are quality assessment and improvement activities, business-related matters, such as audits and administrative services, and case management and care coordination.</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 xml:space="preserve">“Use” applies only to activities within </w:t>
      </w:r>
      <w:r w:rsidR="00E74341">
        <w:rPr>
          <w:rFonts w:ascii="Times" w:hAnsi="Times" w:cs="Times New Roman"/>
          <w:sz w:val="20"/>
          <w:szCs w:val="20"/>
        </w:rPr>
        <w:t>my practice</w:t>
      </w:r>
      <w:r w:rsidRPr="00A02182">
        <w:rPr>
          <w:rFonts w:ascii="Times" w:hAnsi="Times" w:cs="Times New Roman"/>
          <w:sz w:val="20"/>
          <w:szCs w:val="20"/>
        </w:rPr>
        <w:t>, such as sharing, employing, applying, utilizing, examining, and analyzing information that identifies you.</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 xml:space="preserve">“Disclosure” applies to activities outside of </w:t>
      </w:r>
      <w:r w:rsidR="00E74341">
        <w:rPr>
          <w:rFonts w:ascii="Times" w:hAnsi="Times" w:cs="Times New Roman"/>
          <w:sz w:val="20"/>
          <w:szCs w:val="20"/>
        </w:rPr>
        <w:t>my practice</w:t>
      </w:r>
      <w:r w:rsidRPr="00A02182">
        <w:rPr>
          <w:rFonts w:ascii="Times" w:hAnsi="Times" w:cs="Times New Roman"/>
          <w:sz w:val="20"/>
          <w:szCs w:val="20"/>
        </w:rPr>
        <w:t>, such as releasing, transferring, or providing access to information about you to other parties.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II. Uses and Disclosures Requiring Authorization</w:t>
      </w:r>
    </w:p>
    <w:p w:rsidR="00A02182" w:rsidRPr="00A02182" w:rsidRDefault="00AD1992" w:rsidP="003A5DFE">
      <w:pPr>
        <w:spacing w:beforeLines="1" w:afterLines="1"/>
        <w:rPr>
          <w:rFonts w:ascii="Times" w:hAnsi="Times" w:cs="Times New Roman"/>
          <w:sz w:val="20"/>
          <w:szCs w:val="20"/>
        </w:rPr>
      </w:pPr>
      <w:r>
        <w:rPr>
          <w:rFonts w:ascii="Times" w:hAnsi="Times" w:cs="Times New Roman"/>
          <w:sz w:val="20"/>
          <w:szCs w:val="20"/>
        </w:rPr>
        <w:t>I</w:t>
      </w:r>
      <w:r w:rsidR="00A02182" w:rsidRPr="00A02182">
        <w:rPr>
          <w:rFonts w:ascii="Times" w:hAnsi="Times" w:cs="Times New Roman"/>
          <w:sz w:val="20"/>
          <w:szCs w:val="20"/>
        </w:rPr>
        <w:t xml:space="preserve"> may use or disclose PHI for purposes outside of treatment, payment, and health care operations when your appropriate authorization is obtained. An “authorization” is written permission above and beyond the general consent that permits only specific disclosures</w:t>
      </w:r>
      <w:r>
        <w:rPr>
          <w:rFonts w:ascii="Times" w:hAnsi="Times" w:cs="Times New Roman"/>
          <w:sz w:val="20"/>
          <w:szCs w:val="20"/>
        </w:rPr>
        <w:t>. In those instances when I am</w:t>
      </w:r>
      <w:r w:rsidR="00A02182" w:rsidRPr="00A02182">
        <w:rPr>
          <w:rFonts w:ascii="Times" w:hAnsi="Times" w:cs="Times New Roman"/>
          <w:sz w:val="20"/>
          <w:szCs w:val="20"/>
        </w:rPr>
        <w:t xml:space="preserve"> asked for information for purposes outside of treatment, payment and health care operations, I will obtain an authorization from you before releasing this infor</w:t>
      </w:r>
      <w:r>
        <w:rPr>
          <w:rFonts w:ascii="Times" w:hAnsi="Times" w:cs="Times New Roman"/>
          <w:sz w:val="20"/>
          <w:szCs w:val="20"/>
        </w:rPr>
        <w:t>mation. I</w:t>
      </w:r>
      <w:r w:rsidR="00A02182" w:rsidRPr="00A02182">
        <w:rPr>
          <w:rFonts w:ascii="Times" w:hAnsi="Times" w:cs="Times New Roman"/>
          <w:sz w:val="20"/>
          <w:szCs w:val="20"/>
        </w:rPr>
        <w:t xml:space="preserve"> will also need to obtain an authorization before releasing your psychotherapy notes. “P</w:t>
      </w:r>
      <w:r w:rsidR="00AF2C95">
        <w:rPr>
          <w:rFonts w:ascii="Times" w:hAnsi="Times" w:cs="Times New Roman"/>
          <w:sz w:val="20"/>
          <w:szCs w:val="20"/>
        </w:rPr>
        <w:t>sychotherapy notes” are notes I</w:t>
      </w:r>
      <w:r w:rsidR="00A02182" w:rsidRPr="00A02182">
        <w:rPr>
          <w:rFonts w:ascii="Times" w:hAnsi="Times" w:cs="Times New Roman"/>
          <w:sz w:val="20"/>
          <w:szCs w:val="20"/>
        </w:rPr>
        <w:t xml:space="preserve"> may have made about our conversation during a private, group, joint, or fam</w:t>
      </w:r>
      <w:r>
        <w:rPr>
          <w:rFonts w:ascii="Times" w:hAnsi="Times" w:cs="Times New Roman"/>
          <w:sz w:val="20"/>
          <w:szCs w:val="20"/>
        </w:rPr>
        <w:t>ily counseling session, which I</w:t>
      </w:r>
      <w:r w:rsidR="00A02182" w:rsidRPr="00A02182">
        <w:rPr>
          <w:rFonts w:ascii="Times" w:hAnsi="Times" w:cs="Times New Roman"/>
          <w:sz w:val="20"/>
          <w:szCs w:val="20"/>
        </w:rPr>
        <w:t xml:space="preserve"> have kept separate from the rest of your record. These notes are given a greater degree of protection than PHI.</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You may revoke all such authorizations (of PHI or psychotherapy notes) at any time, provided each revocation is in writing. You may not revoke an authorization to</w:t>
      </w:r>
      <w:r w:rsidR="00AD1992">
        <w:rPr>
          <w:rFonts w:ascii="Times" w:hAnsi="Times" w:cs="Times New Roman"/>
          <w:sz w:val="20"/>
          <w:szCs w:val="20"/>
        </w:rPr>
        <w:t xml:space="preserve"> the extent that (1) I</w:t>
      </w:r>
      <w:r w:rsidRPr="00A02182">
        <w:rPr>
          <w:rFonts w:ascii="Times" w:hAnsi="Times" w:cs="Times New Roman"/>
          <w:sz w:val="20"/>
          <w:szCs w:val="20"/>
        </w:rPr>
        <w:t xml:space="preserve"> have relied on that authorization; or (2) if the authorization was obtained as a condition of obtaining insurance coverage, and the law provides the insurer the right to contest the claim under the policy.</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III. Uses and Disclosures with Neither Consent nor Authorization</w:t>
      </w:r>
    </w:p>
    <w:p w:rsidR="00A02182" w:rsidRPr="00A02182" w:rsidRDefault="00AD1992" w:rsidP="003A5DFE">
      <w:pPr>
        <w:spacing w:beforeLines="1" w:afterLines="1"/>
        <w:rPr>
          <w:rFonts w:ascii="Times" w:hAnsi="Times" w:cs="Times New Roman"/>
          <w:sz w:val="20"/>
          <w:szCs w:val="20"/>
        </w:rPr>
      </w:pPr>
      <w:r>
        <w:rPr>
          <w:rFonts w:ascii="Times" w:hAnsi="Times" w:cs="Times New Roman"/>
          <w:sz w:val="20"/>
          <w:szCs w:val="20"/>
        </w:rPr>
        <w:t>I</w:t>
      </w:r>
      <w:r w:rsidR="00A02182" w:rsidRPr="00A02182">
        <w:rPr>
          <w:rFonts w:ascii="Times" w:hAnsi="Times" w:cs="Times New Roman"/>
          <w:sz w:val="20"/>
          <w:szCs w:val="20"/>
        </w:rPr>
        <w:t xml:space="preserve"> may use or disclose PHI without your consent or authorization in the following circumstances:</w:t>
      </w:r>
    </w:p>
    <w:p w:rsidR="00A02182" w:rsidRPr="00A02182" w:rsidRDefault="00AF2C95" w:rsidP="003A5DFE">
      <w:pPr>
        <w:spacing w:beforeLines="1" w:afterLines="1"/>
        <w:rPr>
          <w:rFonts w:ascii="Times" w:hAnsi="Times" w:cs="Times New Roman"/>
          <w:sz w:val="20"/>
          <w:szCs w:val="20"/>
        </w:rPr>
      </w:pPr>
      <w:r>
        <w:rPr>
          <w:rFonts w:ascii="Times" w:hAnsi="Times" w:cs="Times New Roman"/>
          <w:sz w:val="20"/>
          <w:szCs w:val="20"/>
        </w:rPr>
        <w:t>Child Abuse: If in my</w:t>
      </w:r>
      <w:r w:rsidR="00A02182" w:rsidRPr="00A02182">
        <w:rPr>
          <w:rFonts w:ascii="Times" w:hAnsi="Times" w:cs="Times New Roman"/>
          <w:sz w:val="20"/>
          <w:szCs w:val="20"/>
        </w:rPr>
        <w:t xml:space="preserve"> professional capacity, have reasonable cause to believe that a minor child is suffering physical or emotional injury resulting from abuse inflicted upon him or her which causes harm or substantial risk of harm to the child’s health or welfare (including sexual abuse), or from neg</w:t>
      </w:r>
      <w:r>
        <w:rPr>
          <w:rFonts w:ascii="Times" w:hAnsi="Times" w:cs="Times New Roman"/>
          <w:sz w:val="20"/>
          <w:szCs w:val="20"/>
        </w:rPr>
        <w:t>lect, including malnutrition, I</w:t>
      </w:r>
      <w:r w:rsidR="00A02182" w:rsidRPr="00A02182">
        <w:rPr>
          <w:rFonts w:ascii="Times" w:hAnsi="Times" w:cs="Times New Roman"/>
          <w:sz w:val="20"/>
          <w:szCs w:val="20"/>
        </w:rPr>
        <w:t xml:space="preserve"> must immediately report such condition to the Massachusetts Department of Social Services.</w:t>
      </w:r>
    </w:p>
    <w:p w:rsidR="00A02182" w:rsidRPr="00A02182" w:rsidRDefault="00884ED3" w:rsidP="003A5DFE">
      <w:pPr>
        <w:spacing w:beforeLines="1" w:afterLines="1"/>
        <w:rPr>
          <w:rFonts w:ascii="Times" w:hAnsi="Times" w:cs="Times New Roman"/>
          <w:sz w:val="20"/>
          <w:szCs w:val="20"/>
        </w:rPr>
      </w:pPr>
      <w:r>
        <w:rPr>
          <w:rFonts w:ascii="Times" w:hAnsi="Times" w:cs="Times New Roman"/>
          <w:sz w:val="20"/>
          <w:szCs w:val="20"/>
        </w:rPr>
        <w:t>Adult and Domestic Abuse: If I</w:t>
      </w:r>
      <w:r w:rsidR="00A02182" w:rsidRPr="00A02182">
        <w:rPr>
          <w:rFonts w:ascii="Times" w:hAnsi="Times" w:cs="Times New Roman"/>
          <w:sz w:val="20"/>
          <w:szCs w:val="20"/>
        </w:rPr>
        <w:t xml:space="preserve"> have reasonable cause to believe that an elderly person (age 60 or older) is suffering from or h</w:t>
      </w:r>
      <w:r>
        <w:rPr>
          <w:rFonts w:ascii="Times" w:hAnsi="Times" w:cs="Times New Roman"/>
          <w:sz w:val="20"/>
          <w:szCs w:val="20"/>
        </w:rPr>
        <w:t>as died as a result of abuse, I</w:t>
      </w:r>
      <w:r w:rsidR="00A02182" w:rsidRPr="00A02182">
        <w:rPr>
          <w:rFonts w:ascii="Times" w:hAnsi="Times" w:cs="Times New Roman"/>
          <w:sz w:val="20"/>
          <w:szCs w:val="20"/>
        </w:rPr>
        <w:t xml:space="preserve"> must immediately make a report to the Massachusetts Department of Elder Affairs.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Health Oversight: The Board of Registration of Psychologists and the Board or Registration of Medicine (or other body governing the licensure of our mental health provider) has the power, when necessary, to subpoena relevant records should your clinician be the focus of an inquiry.</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Judicial or Administrative Proceedings: If you are involved in a court proceeding and a request is made for information about your diagnosis and treatment and the records thereof, such information is privileged under state law and we will not release information without written authorization from you or your legally-appointed representative, or a court order. The privilege does not apply when you are being evaluated for a third party or where the evaluation is court-ordered. You will be informed in advance if this is the case.</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 xml:space="preserve">Serious Threat to Health or </w:t>
      </w:r>
      <w:r w:rsidR="00884ED3">
        <w:rPr>
          <w:rFonts w:ascii="Times" w:hAnsi="Times" w:cs="Times New Roman"/>
          <w:sz w:val="20"/>
          <w:szCs w:val="20"/>
        </w:rPr>
        <w:t>Safety: If you communicate to me</w:t>
      </w:r>
      <w:r w:rsidRPr="00A02182">
        <w:rPr>
          <w:rFonts w:ascii="Times" w:hAnsi="Times" w:cs="Times New Roman"/>
          <w:sz w:val="20"/>
          <w:szCs w:val="20"/>
        </w:rPr>
        <w:t xml:space="preserve"> an explicit threat to kill or inflict serious bodily injury upon an identified person and you have the apparent intent and abi</w:t>
      </w:r>
      <w:r w:rsidR="00884ED3">
        <w:rPr>
          <w:rFonts w:ascii="Times" w:hAnsi="Times" w:cs="Times New Roman"/>
          <w:sz w:val="20"/>
          <w:szCs w:val="20"/>
        </w:rPr>
        <w:t>lity to carry out the threat, I</w:t>
      </w:r>
      <w:r w:rsidRPr="00A02182">
        <w:rPr>
          <w:rFonts w:ascii="Times" w:hAnsi="Times" w:cs="Times New Roman"/>
          <w:sz w:val="20"/>
          <w:szCs w:val="20"/>
        </w:rPr>
        <w:t xml:space="preserve"> must take reasonable precautions. Reasonable precautions may include warning the potential victim, notifying law enforcement, or arrang</w:t>
      </w:r>
      <w:r w:rsidR="00884ED3">
        <w:rPr>
          <w:rFonts w:ascii="Times" w:hAnsi="Times" w:cs="Times New Roman"/>
          <w:sz w:val="20"/>
          <w:szCs w:val="20"/>
        </w:rPr>
        <w:t>ing for your hospitalization. I</w:t>
      </w:r>
      <w:r w:rsidRPr="00A02182">
        <w:rPr>
          <w:rFonts w:ascii="Times" w:hAnsi="Times" w:cs="Times New Roman"/>
          <w:sz w:val="20"/>
          <w:szCs w:val="20"/>
        </w:rPr>
        <w:t xml:space="preserve"> must also do so if I know you have a history of </w:t>
      </w:r>
      <w:r w:rsidR="00884ED3">
        <w:rPr>
          <w:rFonts w:ascii="Times" w:hAnsi="Times" w:cs="Times New Roman"/>
          <w:sz w:val="20"/>
          <w:szCs w:val="20"/>
        </w:rPr>
        <w:t>physical violence and I</w:t>
      </w:r>
      <w:r w:rsidRPr="00A02182">
        <w:rPr>
          <w:rFonts w:ascii="Times" w:hAnsi="Times" w:cs="Times New Roman"/>
          <w:sz w:val="20"/>
          <w:szCs w:val="20"/>
        </w:rPr>
        <w:t xml:space="preserve"> believe there is a clear and present danger that you will attempt to kill or inflict bodily injury upon an identified person. Furthermore, if you present a clear and present danger to yourself and refuse to accept further appropria</w:t>
      </w:r>
      <w:r w:rsidR="00884ED3">
        <w:rPr>
          <w:rFonts w:ascii="Times" w:hAnsi="Times" w:cs="Times New Roman"/>
          <w:sz w:val="20"/>
          <w:szCs w:val="20"/>
        </w:rPr>
        <w:t>te treatment, and I</w:t>
      </w:r>
      <w:r w:rsidRPr="00A02182">
        <w:rPr>
          <w:rFonts w:ascii="Times" w:hAnsi="Times" w:cs="Times New Roman"/>
          <w:sz w:val="20"/>
          <w:szCs w:val="20"/>
        </w:rPr>
        <w:t xml:space="preserve"> have a reasonable basis to believe that you ca</w:t>
      </w:r>
      <w:r w:rsidR="00884ED3">
        <w:rPr>
          <w:rFonts w:ascii="Times" w:hAnsi="Times" w:cs="Times New Roman"/>
          <w:sz w:val="20"/>
          <w:szCs w:val="20"/>
        </w:rPr>
        <w:t>n be committed to a hospital, I</w:t>
      </w:r>
      <w:r w:rsidRPr="00A02182">
        <w:rPr>
          <w:rFonts w:ascii="Times" w:hAnsi="Times" w:cs="Times New Roman"/>
          <w:sz w:val="20"/>
          <w:szCs w:val="20"/>
        </w:rPr>
        <w:t xml:space="preserve"> must seek said commitment and may contact members of your family or other individuals if it would assist in protecting you.</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Worker’s Compensation: If you file a workers’ compensation claim, your records relevant to that claim will not be confidential to entities such as your employer, the insurer and the Division of Worker’s Compensation.</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IV. Patient’s Rights and Mental Health Provider’s Duties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Patient’s Rights: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Right to Request Restrictions – You have the right to request restrictions on certain uses and disclosures of protected health information about you. However, I am not required to agree to a restriction you request.</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Right to Receive Confidential Communications by Alternative Means and at Alternative Locations – You have the right to request and receive confidential communications of PHI by alternative means and at alternative locations. (For example, you may not want a family member to know that you are seeing me. Upon your request, I will send your bills to another address.)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Right to Inspect and Copy – You have the right to inspect or obtain a copy (or both) of PHI and psychotherapy notes in our mental health and billing records used to make decisions about you for as long as the PHI</w:t>
      </w:r>
      <w:r w:rsidR="00AD1992">
        <w:rPr>
          <w:rFonts w:ascii="Times" w:hAnsi="Times" w:cs="Times New Roman"/>
          <w:sz w:val="20"/>
          <w:szCs w:val="20"/>
        </w:rPr>
        <w:t xml:space="preserve"> is maintained in the record. I</w:t>
      </w:r>
      <w:r w:rsidRPr="00A02182">
        <w:rPr>
          <w:rFonts w:ascii="Times" w:hAnsi="Times" w:cs="Times New Roman"/>
          <w:sz w:val="20"/>
          <w:szCs w:val="20"/>
        </w:rPr>
        <w:t xml:space="preserve"> may deny your access to PHI under certain circumstances, but in some cases, you may have this decisi</w:t>
      </w:r>
      <w:r w:rsidR="00AD1992">
        <w:rPr>
          <w:rFonts w:ascii="Times" w:hAnsi="Times" w:cs="Times New Roman"/>
          <w:sz w:val="20"/>
          <w:szCs w:val="20"/>
        </w:rPr>
        <w:t>on reviewed. On your request, I</w:t>
      </w:r>
      <w:r w:rsidRPr="00A02182">
        <w:rPr>
          <w:rFonts w:ascii="Times" w:hAnsi="Times" w:cs="Times New Roman"/>
          <w:sz w:val="20"/>
          <w:szCs w:val="20"/>
        </w:rPr>
        <w:t xml:space="preserve"> will discuss with you the details of the request and denial process.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Right to Amend – You have the right to request an amendment of PHI for as long as the PHI is maintained in the record. We may deny y</w:t>
      </w:r>
      <w:r w:rsidR="00AD1992">
        <w:rPr>
          <w:rFonts w:ascii="Times" w:hAnsi="Times" w:cs="Times New Roman"/>
          <w:sz w:val="20"/>
          <w:szCs w:val="20"/>
        </w:rPr>
        <w:t>our request. On your request, I</w:t>
      </w:r>
      <w:r w:rsidRPr="00A02182">
        <w:rPr>
          <w:rFonts w:ascii="Times" w:hAnsi="Times" w:cs="Times New Roman"/>
          <w:sz w:val="20"/>
          <w:szCs w:val="20"/>
        </w:rPr>
        <w:t xml:space="preserve"> will discuss with you the details of the amendment process.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Right to an Accounting – You generally have the right to receive an accounting of disclosures of PHI for which you have neither provided consent nor authorization (as described in Section III of t</w:t>
      </w:r>
      <w:r w:rsidR="00AD1992">
        <w:rPr>
          <w:rFonts w:ascii="Times" w:hAnsi="Times" w:cs="Times New Roman"/>
          <w:sz w:val="20"/>
          <w:szCs w:val="20"/>
        </w:rPr>
        <w:t>his Notice). On your request, I</w:t>
      </w:r>
      <w:r w:rsidRPr="00A02182">
        <w:rPr>
          <w:rFonts w:ascii="Times" w:hAnsi="Times" w:cs="Times New Roman"/>
          <w:sz w:val="20"/>
          <w:szCs w:val="20"/>
        </w:rPr>
        <w:t xml:space="preserve"> will discuss with you the details of the accounting process.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Right to a Paper Copy – You have the right to obtain a paper copy of the notice from me upon request, even if you have agreed to receive the notice electronically.</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Mental Health Provider’s Duties:</w:t>
      </w:r>
    </w:p>
    <w:p w:rsidR="00A02182" w:rsidRPr="00A02182" w:rsidRDefault="00884ED3" w:rsidP="003A5DFE">
      <w:pPr>
        <w:spacing w:beforeLines="1" w:afterLines="1"/>
        <w:rPr>
          <w:rFonts w:ascii="Times" w:hAnsi="Times" w:cs="Times New Roman"/>
          <w:sz w:val="20"/>
          <w:szCs w:val="20"/>
        </w:rPr>
      </w:pPr>
      <w:r>
        <w:rPr>
          <w:rFonts w:ascii="Times" w:hAnsi="Times" w:cs="Times New Roman"/>
          <w:sz w:val="20"/>
          <w:szCs w:val="20"/>
        </w:rPr>
        <w:t>I am</w:t>
      </w:r>
      <w:r w:rsidR="00A02182" w:rsidRPr="00A02182">
        <w:rPr>
          <w:rFonts w:ascii="Times" w:hAnsi="Times" w:cs="Times New Roman"/>
          <w:sz w:val="20"/>
          <w:szCs w:val="20"/>
        </w:rPr>
        <w:t xml:space="preserve"> required by law to maintain the privacy of PHI and to provide you with a notice of my legal duties and privacy practices with respect to PHI.</w:t>
      </w:r>
    </w:p>
    <w:p w:rsidR="00A02182" w:rsidRPr="00A02182" w:rsidRDefault="00884ED3" w:rsidP="003A5DFE">
      <w:pPr>
        <w:spacing w:beforeLines="1" w:afterLines="1"/>
        <w:rPr>
          <w:rFonts w:ascii="Times" w:hAnsi="Times" w:cs="Times New Roman"/>
          <w:sz w:val="20"/>
          <w:szCs w:val="20"/>
        </w:rPr>
      </w:pPr>
      <w:r>
        <w:rPr>
          <w:rFonts w:ascii="Times" w:hAnsi="Times" w:cs="Times New Roman"/>
          <w:sz w:val="20"/>
          <w:szCs w:val="20"/>
        </w:rPr>
        <w:t>I</w:t>
      </w:r>
      <w:r w:rsidR="00A02182" w:rsidRPr="00A02182">
        <w:rPr>
          <w:rFonts w:ascii="Times" w:hAnsi="Times" w:cs="Times New Roman"/>
          <w:sz w:val="20"/>
          <w:szCs w:val="20"/>
        </w:rPr>
        <w:t xml:space="preserve"> reserve the right to change the privacy policies and practices des</w:t>
      </w:r>
      <w:r>
        <w:rPr>
          <w:rFonts w:ascii="Times" w:hAnsi="Times" w:cs="Times New Roman"/>
          <w:sz w:val="20"/>
          <w:szCs w:val="20"/>
        </w:rPr>
        <w:t>cribed in this notice. Unless I</w:t>
      </w:r>
      <w:r w:rsidR="00A02182" w:rsidRPr="00A02182">
        <w:rPr>
          <w:rFonts w:ascii="Times" w:hAnsi="Times" w:cs="Times New Roman"/>
          <w:sz w:val="20"/>
          <w:szCs w:val="20"/>
        </w:rPr>
        <w:t xml:space="preserve"> notify you </w:t>
      </w:r>
      <w:r>
        <w:rPr>
          <w:rFonts w:ascii="Times" w:hAnsi="Times" w:cs="Times New Roman"/>
          <w:sz w:val="20"/>
          <w:szCs w:val="20"/>
        </w:rPr>
        <w:t>of such changes, however, I am</w:t>
      </w:r>
      <w:r w:rsidR="00A02182" w:rsidRPr="00A02182">
        <w:rPr>
          <w:rFonts w:ascii="Times" w:hAnsi="Times" w:cs="Times New Roman"/>
          <w:sz w:val="20"/>
          <w:szCs w:val="20"/>
        </w:rPr>
        <w:t xml:space="preserve"> required to abide by the terms currently in effect.</w:t>
      </w:r>
    </w:p>
    <w:p w:rsidR="00A02182" w:rsidRPr="00A02182" w:rsidRDefault="00884ED3" w:rsidP="003A5DFE">
      <w:pPr>
        <w:spacing w:beforeLines="1" w:afterLines="1"/>
        <w:rPr>
          <w:rFonts w:ascii="Times" w:hAnsi="Times" w:cs="Times New Roman"/>
          <w:sz w:val="20"/>
          <w:szCs w:val="20"/>
        </w:rPr>
      </w:pPr>
      <w:r>
        <w:rPr>
          <w:rFonts w:ascii="Times" w:hAnsi="Times" w:cs="Times New Roman"/>
          <w:sz w:val="20"/>
          <w:szCs w:val="20"/>
        </w:rPr>
        <w:t>If I revise my</w:t>
      </w:r>
      <w:r w:rsidR="00A02182" w:rsidRPr="00A02182">
        <w:rPr>
          <w:rFonts w:ascii="Times" w:hAnsi="Times" w:cs="Times New Roman"/>
          <w:sz w:val="20"/>
          <w:szCs w:val="20"/>
        </w:rPr>
        <w:t xml:space="preserve"> policies and procedures while</w:t>
      </w:r>
      <w:r>
        <w:rPr>
          <w:rFonts w:ascii="Times" w:hAnsi="Times" w:cs="Times New Roman"/>
          <w:sz w:val="20"/>
          <w:szCs w:val="20"/>
        </w:rPr>
        <w:t xml:space="preserve"> you are in active treatment, I</w:t>
      </w:r>
      <w:r w:rsidR="00A02182" w:rsidRPr="00A02182">
        <w:rPr>
          <w:rFonts w:ascii="Times" w:hAnsi="Times" w:cs="Times New Roman"/>
          <w:sz w:val="20"/>
          <w:szCs w:val="20"/>
        </w:rPr>
        <w:t xml:space="preserve"> will provide you with a copy of the new policies in person, by mail, or by email.</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V. Questions and Complaints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 xml:space="preserve">If you have questions about this notice, disagree with a decision we make about access to your records, or have other concerns about your privacy rights, you may contact </w:t>
      </w:r>
      <w:r>
        <w:rPr>
          <w:rFonts w:ascii="Times" w:hAnsi="Times" w:cs="Times New Roman"/>
          <w:sz w:val="20"/>
          <w:szCs w:val="20"/>
        </w:rPr>
        <w:t>James M. Hickey, Psy. D. at 617-787-4349.</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 xml:space="preserve">If you believe that your privacy rights have been violated and wish to file a complaint with me/my office, you may send your written complaint to </w:t>
      </w:r>
      <w:r>
        <w:rPr>
          <w:rFonts w:ascii="Times" w:hAnsi="Times" w:cs="Times New Roman"/>
          <w:sz w:val="20"/>
          <w:szCs w:val="20"/>
        </w:rPr>
        <w:t>James M. Hickey, Psy.D., 17 Henshaw Street, Brighton, MA 02135.</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You may also send a written complaint to the Secretary of the U.S. Department of Health and Human Services. The person listed above can provide you with the appropriate address upon request.</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You have specific rights under the Privacy Rule. We will not retaliate against you for exercising your right to file a complaint.</w:t>
      </w:r>
    </w:p>
    <w:p w:rsidR="00AD1992" w:rsidRDefault="00A02182" w:rsidP="003A5DFE">
      <w:pPr>
        <w:spacing w:beforeLines="1" w:afterLines="1"/>
        <w:rPr>
          <w:rFonts w:ascii="Times" w:hAnsi="Times" w:cs="Times New Roman"/>
          <w:sz w:val="20"/>
          <w:szCs w:val="20"/>
        </w:rPr>
      </w:pPr>
      <w:r w:rsidRPr="00A02182">
        <w:rPr>
          <w:rFonts w:ascii="Times" w:hAnsi="Times" w:cs="Times New Roman"/>
          <w:sz w:val="20"/>
          <w:szCs w:val="20"/>
        </w:rPr>
        <w:t>VI. Effective Date, Restrictions and Changes to Privacy Policy</w:t>
      </w:r>
      <w:r w:rsidR="00AD1992">
        <w:rPr>
          <w:rFonts w:ascii="Times" w:hAnsi="Times" w:cs="Times New Roman"/>
          <w:sz w:val="20"/>
          <w:szCs w:val="20"/>
        </w:rPr>
        <w:t xml:space="preserve">. </w:t>
      </w:r>
      <w:r w:rsidRPr="00A02182">
        <w:rPr>
          <w:rFonts w:ascii="Times" w:hAnsi="Times" w:cs="Times New Roman"/>
          <w:sz w:val="20"/>
          <w:szCs w:val="20"/>
        </w:rPr>
        <w:t xml:space="preserve">This notice will go into effect on June </w:t>
      </w:r>
      <w:proofErr w:type="gramStart"/>
      <w:r w:rsidRPr="00A02182">
        <w:rPr>
          <w:rFonts w:ascii="Times" w:hAnsi="Times" w:cs="Times New Roman"/>
          <w:sz w:val="20"/>
          <w:szCs w:val="20"/>
        </w:rPr>
        <w:t>1,</w:t>
      </w:r>
      <w:proofErr w:type="gramEnd"/>
      <w:r w:rsidRPr="00A02182">
        <w:rPr>
          <w:rFonts w:ascii="Times" w:hAnsi="Times" w:cs="Times New Roman"/>
          <w:sz w:val="20"/>
          <w:szCs w:val="20"/>
        </w:rPr>
        <w:t xml:space="preserve"> 2009.We reserve the right to change the terms of this notice and to make the new notice provisions</w:t>
      </w:r>
    </w:p>
    <w:p w:rsidR="00A02182" w:rsidRPr="00A02182" w:rsidRDefault="00A02182" w:rsidP="003A5DFE">
      <w:pPr>
        <w:spacing w:beforeLines="1" w:afterLines="1"/>
        <w:rPr>
          <w:rFonts w:ascii="Times" w:hAnsi="Times" w:cs="Times New Roman"/>
          <w:sz w:val="20"/>
          <w:szCs w:val="20"/>
        </w:rPr>
      </w:pPr>
      <w:r w:rsidRPr="00A02182">
        <w:rPr>
          <w:rFonts w:ascii="Times" w:hAnsi="Times" w:cs="Times New Roman"/>
          <w:sz w:val="20"/>
          <w:szCs w:val="20"/>
        </w:rPr>
        <w:t>effective for all PHI that we maintain. We will provide you with a revised notice by hand, U.S. Mail or email if you have provided an email address.</w:t>
      </w:r>
    </w:p>
    <w:p w:rsidR="00E74341" w:rsidRDefault="00E74341"/>
    <w:sectPr w:rsidR="00E74341" w:rsidSect="00AD1992">
      <w:pgSz w:w="12240" w:h="15840"/>
      <w:pgMar w:top="1440" w:right="1800" w:bottom="1224"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02182"/>
    <w:rsid w:val="003032C2"/>
    <w:rsid w:val="003A5DFE"/>
    <w:rsid w:val="00884ED3"/>
    <w:rsid w:val="00A02182"/>
    <w:rsid w:val="00AD1992"/>
    <w:rsid w:val="00AF2C95"/>
    <w:rsid w:val="00E74341"/>
    <w:rsid w:val="00F61BBF"/>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05D"/>
  </w:style>
  <w:style w:type="paragraph" w:styleId="Heading2">
    <w:name w:val="heading 2"/>
    <w:basedOn w:val="Normal"/>
    <w:link w:val="Heading2Char"/>
    <w:uiPriority w:val="9"/>
    <w:rsid w:val="00A02182"/>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A02182"/>
    <w:rPr>
      <w:rFonts w:ascii="Times" w:hAnsi="Times"/>
      <w:b/>
      <w:sz w:val="36"/>
      <w:szCs w:val="20"/>
    </w:rPr>
  </w:style>
  <w:style w:type="paragraph" w:styleId="NormalWeb">
    <w:name w:val="Normal (Web)"/>
    <w:basedOn w:val="Normal"/>
    <w:uiPriority w:val="99"/>
    <w:rsid w:val="00A02182"/>
    <w:pPr>
      <w:spacing w:beforeLines="1" w:afterLines="1"/>
    </w:pPr>
    <w:rPr>
      <w:rFonts w:ascii="Times" w:hAnsi="Times" w:cs="Times New Roman"/>
      <w:sz w:val="20"/>
      <w:szCs w:val="20"/>
    </w:rPr>
  </w:style>
  <w:style w:type="paragraph" w:styleId="DocumentMap">
    <w:name w:val="Document Map"/>
    <w:basedOn w:val="Normal"/>
    <w:link w:val="DocumentMapChar"/>
    <w:uiPriority w:val="99"/>
    <w:semiHidden/>
    <w:unhideWhenUsed/>
    <w:rsid w:val="00F61BBF"/>
    <w:rPr>
      <w:rFonts w:ascii="Lucida Grande" w:hAnsi="Lucida Grande"/>
    </w:rPr>
  </w:style>
  <w:style w:type="character" w:customStyle="1" w:styleId="DocumentMapChar">
    <w:name w:val="Document Map Char"/>
    <w:basedOn w:val="DefaultParagraphFont"/>
    <w:link w:val="DocumentMap"/>
    <w:uiPriority w:val="99"/>
    <w:semiHidden/>
    <w:rsid w:val="00F61BBF"/>
    <w:rPr>
      <w:rFonts w:ascii="Lucida Grande" w:hAnsi="Lucida Grande"/>
    </w:rPr>
  </w:style>
</w:styles>
</file>

<file path=word/webSettings.xml><?xml version="1.0" encoding="utf-8"?>
<w:webSettings xmlns:r="http://schemas.openxmlformats.org/officeDocument/2006/relationships" xmlns:w="http://schemas.openxmlformats.org/wordprocessingml/2006/main">
  <w:divs>
    <w:div w:id="1045257334">
      <w:bodyDiv w:val="1"/>
      <w:marLeft w:val="0"/>
      <w:marRight w:val="0"/>
      <w:marTop w:val="0"/>
      <w:marBottom w:val="0"/>
      <w:divBdr>
        <w:top w:val="none" w:sz="0" w:space="0" w:color="auto"/>
        <w:left w:val="none" w:sz="0" w:space="0" w:color="auto"/>
        <w:bottom w:val="none" w:sz="0" w:space="0" w:color="auto"/>
        <w:right w:val="none" w:sz="0" w:space="0" w:color="auto"/>
      </w:divBdr>
      <w:divsChild>
        <w:div w:id="1517187445">
          <w:marLeft w:val="0"/>
          <w:marRight w:val="0"/>
          <w:marTop w:val="0"/>
          <w:marBottom w:val="0"/>
          <w:divBdr>
            <w:top w:val="none" w:sz="0" w:space="0" w:color="auto"/>
            <w:left w:val="none" w:sz="0" w:space="0" w:color="auto"/>
            <w:bottom w:val="none" w:sz="0" w:space="0" w:color="auto"/>
            <w:right w:val="none" w:sz="0" w:space="0" w:color="auto"/>
          </w:divBdr>
          <w:divsChild>
            <w:div w:id="4559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1355</Words>
  <Characters>7724</Characters>
  <Application>Microsoft Macintosh Word</Application>
  <DocSecurity>0</DocSecurity>
  <Lines>64</Lines>
  <Paragraphs>15</Paragraphs>
  <ScaleCrop>false</ScaleCrop>
  <Company>James M. Hickey, Psy.D.</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Hickey</dc:creator>
  <cp:keywords/>
  <cp:lastModifiedBy>James Hickey</cp:lastModifiedBy>
  <cp:revision>5</cp:revision>
  <cp:lastPrinted>2013-05-20T18:28:00Z</cp:lastPrinted>
  <dcterms:created xsi:type="dcterms:W3CDTF">2011-09-26T01:24:00Z</dcterms:created>
  <dcterms:modified xsi:type="dcterms:W3CDTF">2013-05-20T18:35:00Z</dcterms:modified>
</cp:coreProperties>
</file>